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40" w:rsidRPr="00F040AE" w:rsidRDefault="00F040AE" w:rsidP="00F040AE">
      <w:pPr>
        <w:jc w:val="center"/>
        <w:rPr>
          <w:b/>
        </w:rPr>
      </w:pPr>
      <w:r w:rsidRPr="00F040AE">
        <w:rPr>
          <w:b/>
        </w:rPr>
        <w:t>Sommaire des notes de service de l’</w:t>
      </w:r>
      <w:r w:rsidR="0044754D">
        <w:rPr>
          <w:b/>
        </w:rPr>
        <w:t>année scolaire 2018-2019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686"/>
        <w:gridCol w:w="3827"/>
        <w:gridCol w:w="3261"/>
      </w:tblGrid>
      <w:tr w:rsidR="00F040AE" w:rsidRPr="00F040AE" w:rsidTr="00F040AE">
        <w:tc>
          <w:tcPr>
            <w:tcW w:w="3686" w:type="dxa"/>
            <w:shd w:val="clear" w:color="auto" w:fill="D9D9D9" w:themeFill="background1" w:themeFillShade="D9"/>
          </w:tcPr>
          <w:p w:rsidR="00F040AE" w:rsidRPr="00F040AE" w:rsidRDefault="00F040AE" w:rsidP="00F040AE">
            <w:pPr>
              <w:jc w:val="center"/>
              <w:rPr>
                <w:b/>
              </w:rPr>
            </w:pPr>
            <w:r w:rsidRPr="00F040AE">
              <w:rPr>
                <w:b/>
              </w:rPr>
              <w:t>Note de Service N°1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040AE" w:rsidRPr="00F040AE" w:rsidRDefault="00F040AE" w:rsidP="00F040AE">
            <w:pPr>
              <w:jc w:val="center"/>
              <w:rPr>
                <w:b/>
              </w:rPr>
            </w:pPr>
            <w:r w:rsidRPr="00F040AE">
              <w:rPr>
                <w:b/>
              </w:rPr>
              <w:t>Note de Service N°2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040AE" w:rsidRPr="00F040AE" w:rsidRDefault="00F040AE" w:rsidP="00F040AE">
            <w:pPr>
              <w:jc w:val="center"/>
              <w:rPr>
                <w:b/>
              </w:rPr>
            </w:pPr>
            <w:r w:rsidRPr="00F040AE">
              <w:rPr>
                <w:b/>
              </w:rPr>
              <w:t>Note de Service N°3</w:t>
            </w:r>
          </w:p>
        </w:tc>
      </w:tr>
      <w:tr w:rsidR="00F040AE" w:rsidTr="00F040AE">
        <w:tc>
          <w:tcPr>
            <w:tcW w:w="3686" w:type="dxa"/>
          </w:tcPr>
          <w:p w:rsidR="00F040AE" w:rsidRDefault="00E17EFC" w:rsidP="00E17EFC">
            <w:r>
              <w:t>1. Nouveautés institutionnelles</w:t>
            </w:r>
            <w:r>
              <w:br/>
              <w:t>2. Informations générales</w:t>
            </w:r>
            <w:r>
              <w:br/>
              <w:t>3. Informations administratives</w:t>
            </w:r>
            <w:r>
              <w:br/>
              <w:t>4. Mesures de sécurité dans les écoles</w:t>
            </w:r>
            <w:r>
              <w:br/>
              <w:t>5. Informations pédagogiques</w:t>
            </w:r>
            <w:r>
              <w:br/>
              <w:t>6. Chartes informatiques à l’école</w:t>
            </w:r>
            <w:r>
              <w:br/>
              <w:t>7. Informations diverses</w:t>
            </w:r>
          </w:p>
        </w:tc>
        <w:tc>
          <w:tcPr>
            <w:tcW w:w="3827" w:type="dxa"/>
          </w:tcPr>
          <w:p w:rsidR="00F040AE" w:rsidRDefault="00E17EFC" w:rsidP="00820BB7">
            <w:r>
              <w:t>1. Agenda : attention aux changements de dates.</w:t>
            </w:r>
            <w:r>
              <w:br/>
              <w:t>2. Activités pédagogiques complémentaires (APC).</w:t>
            </w:r>
            <w:r>
              <w:br/>
              <w:t>3. Rentrée en musique.</w:t>
            </w:r>
          </w:p>
        </w:tc>
        <w:tc>
          <w:tcPr>
            <w:tcW w:w="3261" w:type="dxa"/>
          </w:tcPr>
          <w:p w:rsidR="00F040AE" w:rsidRDefault="00E17EFC" w:rsidP="00820BB7">
            <w:r>
              <w:t>1. Projet d’école : procédure et documents à renseigner.</w:t>
            </w:r>
            <w:r>
              <w:br/>
              <w:t>2. Opération Passe-Partout</w:t>
            </w:r>
            <w:r>
              <w:br/>
              <w:t>3. Réunion de rentrée pour les parents d’élèves</w:t>
            </w:r>
          </w:p>
        </w:tc>
      </w:tr>
      <w:tr w:rsidR="00F040AE" w:rsidTr="00F040AE">
        <w:tc>
          <w:tcPr>
            <w:tcW w:w="3686" w:type="dxa"/>
            <w:shd w:val="clear" w:color="auto" w:fill="D9D9D9" w:themeFill="background1" w:themeFillShade="D9"/>
          </w:tcPr>
          <w:p w:rsidR="00F040AE" w:rsidRPr="00F040AE" w:rsidRDefault="00F040AE" w:rsidP="00F040AE">
            <w:pPr>
              <w:jc w:val="center"/>
              <w:rPr>
                <w:b/>
              </w:rPr>
            </w:pPr>
            <w:r w:rsidRPr="00F040AE">
              <w:rPr>
                <w:b/>
              </w:rPr>
              <w:t>Note de Service N°4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040AE" w:rsidRPr="00F040AE" w:rsidRDefault="00F040AE" w:rsidP="00F040AE">
            <w:pPr>
              <w:jc w:val="center"/>
              <w:rPr>
                <w:b/>
              </w:rPr>
            </w:pPr>
            <w:r w:rsidRPr="00F040AE">
              <w:rPr>
                <w:b/>
              </w:rPr>
              <w:t>Note de Service N°5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040AE" w:rsidRPr="00F040AE" w:rsidRDefault="00935006" w:rsidP="00F040AE">
            <w:pPr>
              <w:jc w:val="center"/>
              <w:rPr>
                <w:b/>
              </w:rPr>
            </w:pPr>
            <w:r>
              <w:rPr>
                <w:b/>
              </w:rPr>
              <w:t>Note de service N°6</w:t>
            </w:r>
          </w:p>
        </w:tc>
      </w:tr>
      <w:tr w:rsidR="00F040AE" w:rsidTr="00F040AE">
        <w:tc>
          <w:tcPr>
            <w:tcW w:w="3686" w:type="dxa"/>
          </w:tcPr>
          <w:p w:rsidR="00F040AE" w:rsidRDefault="00E17EFC" w:rsidP="00E17EFC">
            <w:pPr>
              <w:spacing w:after="0"/>
            </w:pPr>
            <w:r>
              <w:t>Cette note de service est consacrée au plan de formation 2018/2019 dans le cadre des 18h de formation en circonscription.</w:t>
            </w:r>
          </w:p>
        </w:tc>
        <w:tc>
          <w:tcPr>
            <w:tcW w:w="3827" w:type="dxa"/>
          </w:tcPr>
          <w:p w:rsidR="00F040AE" w:rsidRDefault="00E17EFC" w:rsidP="00E17EFC">
            <w:pPr>
              <w:spacing w:after="0"/>
            </w:pPr>
            <w:r>
              <w:t>1. Interdiction du téléphone portable dans les écoles</w:t>
            </w:r>
            <w:r>
              <w:br/>
              <w:t>2. Semaine des mathématiques et Challenge des Maths</w:t>
            </w:r>
            <w:r>
              <w:br/>
              <w:t>3. CDOA</w:t>
            </w:r>
            <w:r>
              <w:br/>
              <w:t>4. C’est arrivé près de chez nous !</w:t>
            </w:r>
            <w:r>
              <w:br/>
              <w:t>5. Divers</w:t>
            </w:r>
            <w:r>
              <w:br/>
              <w:t>6. Agenda</w:t>
            </w:r>
          </w:p>
        </w:tc>
        <w:tc>
          <w:tcPr>
            <w:tcW w:w="3261" w:type="dxa"/>
          </w:tcPr>
          <w:p w:rsidR="00E17EFC" w:rsidRDefault="00E17EFC" w:rsidP="00E17EFC">
            <w:pPr>
              <w:spacing w:after="0" w:line="240" w:lineRule="auto"/>
            </w:pPr>
            <w:r>
              <w:t>1. Comment exploiter les résultats aux évaluations de CP et de CE1.</w:t>
            </w:r>
          </w:p>
          <w:p w:rsidR="00E17EFC" w:rsidRDefault="00E17EFC" w:rsidP="00E17EFC">
            <w:pPr>
              <w:spacing w:after="0" w:line="240" w:lineRule="auto"/>
            </w:pPr>
            <w:r>
              <w:t>2. Suites aux attentats : communication du rectorat de Strasbourg.</w:t>
            </w:r>
          </w:p>
          <w:p w:rsidR="00E17EFC" w:rsidRDefault="00E17EFC" w:rsidP="00E17EFC">
            <w:pPr>
              <w:spacing w:after="0" w:line="240" w:lineRule="auto"/>
            </w:pPr>
            <w:r>
              <w:t>3. Réunions d’Information Syndicale</w:t>
            </w:r>
          </w:p>
          <w:p w:rsidR="00E17EFC" w:rsidRDefault="00E17EFC" w:rsidP="00E17EFC">
            <w:pPr>
              <w:spacing w:after="0" w:line="240" w:lineRule="auto"/>
            </w:pPr>
            <w:r>
              <w:t xml:space="preserve">4. Suivi du parcours pour les élèves à besoins particuliers (doc Ecole de </w:t>
            </w:r>
            <w:proofErr w:type="spellStart"/>
            <w:r>
              <w:t>Jebsheim</w:t>
            </w:r>
            <w:proofErr w:type="spellEnd"/>
            <w:r>
              <w:t>).</w:t>
            </w:r>
          </w:p>
          <w:p w:rsidR="00E17EFC" w:rsidRDefault="00E17EFC" w:rsidP="00E17EFC">
            <w:pPr>
              <w:spacing w:after="0" w:line="240" w:lineRule="auto"/>
            </w:pPr>
            <w:r>
              <w:t xml:space="preserve">5. Remerciements </w:t>
            </w:r>
          </w:p>
          <w:p w:rsidR="00E17EFC" w:rsidRDefault="00E17EFC" w:rsidP="00E17EFC">
            <w:pPr>
              <w:spacing w:after="0" w:line="240" w:lineRule="auto"/>
            </w:pPr>
            <w:r>
              <w:t>6. Ressources</w:t>
            </w:r>
          </w:p>
          <w:p w:rsidR="00E17EFC" w:rsidRDefault="00E17EFC" w:rsidP="00E17EFC">
            <w:pPr>
              <w:spacing w:after="0" w:line="240" w:lineRule="auto"/>
            </w:pPr>
            <w:r>
              <w:t>7. Passage anticipé de classe</w:t>
            </w:r>
          </w:p>
          <w:p w:rsidR="00F040AE" w:rsidRDefault="00E17EFC" w:rsidP="00E17EFC">
            <w:pPr>
              <w:spacing w:after="0" w:line="240" w:lineRule="auto"/>
            </w:pPr>
            <w:r>
              <w:t>8. Agenda</w:t>
            </w:r>
          </w:p>
        </w:tc>
      </w:tr>
      <w:tr w:rsidR="00E17EFC" w:rsidTr="00935006">
        <w:tc>
          <w:tcPr>
            <w:tcW w:w="3686" w:type="dxa"/>
            <w:shd w:val="clear" w:color="auto" w:fill="D9D9D9" w:themeFill="background1" w:themeFillShade="D9"/>
          </w:tcPr>
          <w:p w:rsidR="00E17EFC" w:rsidRDefault="00E17EFC" w:rsidP="00E17EFC">
            <w:pPr>
              <w:pStyle w:val="NormalWeb"/>
              <w:jc w:val="center"/>
              <w:rPr>
                <w:rStyle w:val="lev"/>
              </w:rPr>
            </w:pPr>
            <w:r>
              <w:rPr>
                <w:rStyle w:val="lev"/>
              </w:rPr>
              <w:t>Note de service N°7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17EFC" w:rsidRDefault="00E17EFC" w:rsidP="00E17EF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Note de service N°8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17EFC" w:rsidRDefault="00E17EFC" w:rsidP="00E17EFC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Note de service N°9</w:t>
            </w:r>
          </w:p>
        </w:tc>
      </w:tr>
      <w:tr w:rsidR="00E17EFC" w:rsidTr="00F040AE">
        <w:tc>
          <w:tcPr>
            <w:tcW w:w="3686" w:type="dxa"/>
          </w:tcPr>
          <w:p w:rsidR="00E17EFC" w:rsidRDefault="00E17EFC" w:rsidP="00E17EFC">
            <w:pPr>
              <w:spacing w:after="0" w:line="240" w:lineRule="auto"/>
            </w:pPr>
            <w:r>
              <w:t>1.   Pont de l’Ascension.</w:t>
            </w:r>
          </w:p>
          <w:p w:rsidR="00E17EFC" w:rsidRDefault="00E17EFC" w:rsidP="00E17EFC">
            <w:pPr>
              <w:spacing w:after="0" w:line="240" w:lineRule="auto"/>
            </w:pPr>
            <w:r>
              <w:t>2.   Forum des écoles maternelles du 24 avril 2019</w:t>
            </w:r>
          </w:p>
          <w:p w:rsidR="00E17EFC" w:rsidRDefault="00E17EFC" w:rsidP="00E17EFC">
            <w:pPr>
              <w:spacing w:after="0" w:line="240" w:lineRule="auto"/>
            </w:pPr>
            <w:r>
              <w:t>3.   Evaluation et heures d’APC</w:t>
            </w:r>
          </w:p>
          <w:p w:rsidR="00E17EFC" w:rsidRDefault="00E17EFC" w:rsidP="00E17EFC">
            <w:pPr>
              <w:spacing w:after="0" w:line="240" w:lineRule="auto"/>
            </w:pPr>
            <w:r>
              <w:t xml:space="preserve">4.   AFFELNET et entrée en 6 </w:t>
            </w:r>
            <w:proofErr w:type="spellStart"/>
            <w:r>
              <w:t>ème</w:t>
            </w:r>
            <w:proofErr w:type="spellEnd"/>
          </w:p>
          <w:p w:rsidR="00E17EFC" w:rsidRDefault="00E17EFC" w:rsidP="00E17EFC">
            <w:pPr>
              <w:spacing w:after="0" w:line="240" w:lineRule="auto"/>
            </w:pPr>
            <w:r>
              <w:t>5.   2EAC</w:t>
            </w:r>
          </w:p>
          <w:p w:rsidR="00E17EFC" w:rsidRDefault="00E17EFC" w:rsidP="00E17EFC">
            <w:pPr>
              <w:spacing w:after="0" w:line="240" w:lineRule="auto"/>
            </w:pPr>
            <w:r>
              <w:t xml:space="preserve">6.   </w:t>
            </w:r>
            <w:proofErr w:type="spellStart"/>
            <w:r>
              <w:t>Réferents</w:t>
            </w:r>
            <w:proofErr w:type="spellEnd"/>
            <w:r>
              <w:t xml:space="preserve"> scolaires gendarmerie</w:t>
            </w:r>
          </w:p>
          <w:p w:rsidR="00E17EFC" w:rsidRDefault="00E17EFC" w:rsidP="00E17EFC">
            <w:pPr>
              <w:spacing w:after="0" w:line="240" w:lineRule="auto"/>
            </w:pPr>
            <w:r>
              <w:t xml:space="preserve">7.   Prix de la Tolérance Marcel </w:t>
            </w:r>
            <w:proofErr w:type="spellStart"/>
            <w:r>
              <w:t>Rudloff</w:t>
            </w:r>
            <w:proofErr w:type="spellEnd"/>
          </w:p>
          <w:p w:rsidR="00E17EFC" w:rsidRDefault="00E17EFC" w:rsidP="00E17EFC">
            <w:pPr>
              <w:spacing w:after="0" w:line="240" w:lineRule="auto"/>
            </w:pPr>
            <w:proofErr w:type="gramStart"/>
            <w:r>
              <w:t>8.   Ressources</w:t>
            </w:r>
            <w:proofErr w:type="gramEnd"/>
            <w:r>
              <w:t xml:space="preserve"> </w:t>
            </w:r>
          </w:p>
          <w:p w:rsidR="00E17EFC" w:rsidRPr="00E17EFC" w:rsidRDefault="00E17EFC" w:rsidP="00E17EFC">
            <w:pPr>
              <w:spacing w:after="0" w:line="240" w:lineRule="auto"/>
              <w:rPr>
                <w:b/>
                <w:bCs/>
              </w:rPr>
            </w:pPr>
            <w:r>
              <w:t>9.   Agenda</w:t>
            </w:r>
          </w:p>
        </w:tc>
        <w:tc>
          <w:tcPr>
            <w:tcW w:w="3827" w:type="dxa"/>
          </w:tcPr>
          <w:p w:rsidR="00E17EFC" w:rsidRDefault="00E17EFC" w:rsidP="00E17EFC">
            <w:pPr>
              <w:spacing w:after="0" w:line="240" w:lineRule="auto"/>
              <w:rPr>
                <w:rStyle w:val="lev"/>
              </w:rPr>
            </w:pPr>
            <w:r>
              <w:t>1. Passage de cycles et maintien à l’école primaire.</w:t>
            </w:r>
            <w:r>
              <w:br/>
              <w:t>2. Synthèse ministérielle sur les évaluations nationales.</w:t>
            </w:r>
            <w:r>
              <w:br/>
              <w:t>3. Semaine nationale de la marche et du vélo à l’école.</w:t>
            </w:r>
            <w:r>
              <w:br/>
              <w:t>4. TBE – Saisie des résultats en natation.</w:t>
            </w:r>
            <w:r>
              <w:br/>
              <w:t xml:space="preserve">5. Ressources </w:t>
            </w:r>
            <w:r>
              <w:br/>
              <w:t>6. Agenda</w:t>
            </w:r>
          </w:p>
        </w:tc>
        <w:tc>
          <w:tcPr>
            <w:tcW w:w="3261" w:type="dxa"/>
          </w:tcPr>
          <w:p w:rsidR="00E17EFC" w:rsidRPr="00E17EFC" w:rsidRDefault="00E17EFC" w:rsidP="00E17EFC">
            <w:pPr>
              <w:spacing w:after="0" w:line="240" w:lineRule="auto"/>
              <w:rPr>
                <w:b/>
                <w:bCs/>
              </w:rPr>
            </w:pPr>
            <w:r>
              <w:t>1. Calendrier scolaire 2019-2020 et organisation de la pré-rentrée</w:t>
            </w:r>
            <w:r>
              <w:br/>
              <w:t>2. Circulaire de rentrée et ressources.</w:t>
            </w:r>
            <w:r>
              <w:br/>
              <w:t>3. Aménagement de l’obligation d’assiduité pour les élèves de PS</w:t>
            </w:r>
            <w:r>
              <w:br/>
              <w:t>4. Rentrée en musique</w:t>
            </w:r>
            <w:r>
              <w:br/>
              <w:t>5. Semaine du goût</w:t>
            </w:r>
            <w:r>
              <w:br/>
              <w:t>6. Mission lecture -écriture</w:t>
            </w:r>
            <w:r>
              <w:br/>
              <w:t>7. Ressources</w:t>
            </w:r>
          </w:p>
        </w:tc>
      </w:tr>
    </w:tbl>
    <w:p w:rsidR="00F040AE" w:rsidRDefault="00F040AE" w:rsidP="00935006">
      <w:bookmarkStart w:id="0" w:name="_GoBack"/>
      <w:bookmarkEnd w:id="0"/>
    </w:p>
    <w:sectPr w:rsidR="00F040AE" w:rsidSect="0093500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E"/>
    <w:rsid w:val="0044754D"/>
    <w:rsid w:val="00820BB7"/>
    <w:rsid w:val="00935006"/>
    <w:rsid w:val="00C34528"/>
    <w:rsid w:val="00C81CDD"/>
    <w:rsid w:val="00E17EFC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C9D3-C738-40FA-A080-DD7D042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4754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4754D"/>
  </w:style>
  <w:style w:type="table" w:styleId="Grilledutableau">
    <w:name w:val="Table Grid"/>
    <w:basedOn w:val="TableauNormal"/>
    <w:uiPriority w:val="59"/>
    <w:rsid w:val="004475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5006"/>
    <w:rPr>
      <w:b/>
      <w:bCs/>
    </w:rPr>
  </w:style>
  <w:style w:type="paragraph" w:customStyle="1" w:styleId="Cartable">
    <w:name w:val="Cartable"/>
    <w:basedOn w:val="Normal"/>
    <w:qFormat/>
    <w:rsid w:val="0044754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475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475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475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3</cp:revision>
  <cp:lastPrinted>2017-08-27T11:02:00Z</cp:lastPrinted>
  <dcterms:created xsi:type="dcterms:W3CDTF">2019-08-28T15:52:00Z</dcterms:created>
  <dcterms:modified xsi:type="dcterms:W3CDTF">2019-08-28T16:01:00Z</dcterms:modified>
</cp:coreProperties>
</file>